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9D97E" w14:textId="77777777" w:rsidR="001A771B" w:rsidRDefault="001A771B" w:rsidP="001A771B">
      <w:pPr>
        <w:rPr>
          <w:b/>
          <w:bCs/>
          <w:u w:val="single"/>
        </w:rPr>
      </w:pPr>
      <w:r>
        <w:rPr>
          <w:b/>
          <w:bCs/>
          <w:u w:val="single"/>
        </w:rPr>
        <w:t>Irradiation by X-Ray</w:t>
      </w:r>
    </w:p>
    <w:p w14:paraId="175976D7" w14:textId="77777777" w:rsidR="001A771B" w:rsidRDefault="001A771B" w:rsidP="001A771B">
      <w:pPr>
        <w:ind w:left="720"/>
      </w:pPr>
      <w:r>
        <w:t xml:space="preserve">Status: </w:t>
      </w:r>
      <w:r>
        <w:rPr>
          <w:b/>
          <w:bCs/>
          <w:color w:val="548235"/>
        </w:rPr>
        <w:t>Feasible and within our control</w:t>
      </w:r>
    </w:p>
    <w:p w14:paraId="5E30D532" w14:textId="77777777" w:rsidR="001A771B" w:rsidRDefault="001A771B" w:rsidP="001A771B">
      <w:pPr>
        <w:ind w:left="720"/>
      </w:pPr>
      <w:r>
        <w:t>Notes:</w:t>
      </w:r>
    </w:p>
    <w:p w14:paraId="126FB6C2" w14:textId="77777777" w:rsidR="001A771B" w:rsidRDefault="001A771B" w:rsidP="001A77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Roughly </w:t>
      </w:r>
      <w:proofErr w:type="gramStart"/>
      <w:r>
        <w:rPr>
          <w:rFonts w:eastAsia="Times New Roman"/>
        </w:rPr>
        <w:t>2 day</w:t>
      </w:r>
      <w:proofErr w:type="gramEnd"/>
      <w:r>
        <w:rPr>
          <w:rFonts w:eastAsia="Times New Roman"/>
        </w:rPr>
        <w:t xml:space="preserve"> irradiation time to reach sterilization dose mentioned in literature</w:t>
      </w:r>
    </w:p>
    <w:p w14:paraId="62C2F0EA" w14:textId="77777777" w:rsidR="001A771B" w:rsidRDefault="001A771B" w:rsidP="001A77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Several risks</w:t>
      </w:r>
    </w:p>
    <w:p w14:paraId="6BA122F0" w14:textId="77777777" w:rsidR="001A771B" w:rsidRDefault="001A771B" w:rsidP="001A771B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Equipment is owned by College of Vet Sci</w:t>
      </w:r>
    </w:p>
    <w:p w14:paraId="1FC63A8A" w14:textId="77777777" w:rsidR="001A771B" w:rsidRDefault="001A771B" w:rsidP="001A771B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De-risking step for this: Have reached out to the PI, who has indicated general support for this project</w:t>
      </w:r>
    </w:p>
    <w:p w14:paraId="12C08299" w14:textId="77777777" w:rsidR="001A771B" w:rsidRDefault="001A771B" w:rsidP="001A771B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Dosimetry to verify delivered </w:t>
      </w:r>
      <w:proofErr w:type="gramStart"/>
      <w:r>
        <w:rPr>
          <w:rFonts w:eastAsia="Times New Roman"/>
        </w:rPr>
        <w:t>dose?</w:t>
      </w:r>
      <w:proofErr w:type="gramEnd"/>
    </w:p>
    <w:p w14:paraId="7E5EDF7A" w14:textId="77777777" w:rsidR="001A771B" w:rsidRDefault="001A771B" w:rsidP="001A771B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De-risking step for this: confirm with dosimetry and 1-2 test runs. In final runs, may need to flip masks halfway through the irradiation</w:t>
      </w:r>
    </w:p>
    <w:p w14:paraId="18B0387E" w14:textId="77777777" w:rsidR="001A771B" w:rsidRDefault="001A771B" w:rsidP="001A771B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Verification of efficacy of procedure?</w:t>
      </w:r>
    </w:p>
    <w:p w14:paraId="3B740647" w14:textId="77777777" w:rsidR="001A771B" w:rsidRDefault="001A771B" w:rsidP="001A771B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(This appears to be one of the largest technical risks for the project, meaning, how do you know for sure that the irradiation has killed all viral pathogens present?)</w:t>
      </w:r>
    </w:p>
    <w:p w14:paraId="6D2196B9" w14:textId="77777777" w:rsidR="001A771B" w:rsidRDefault="001A771B" w:rsidP="001A771B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Responsibility and liability?</w:t>
      </w:r>
    </w:p>
    <w:p w14:paraId="3CA03B9B" w14:textId="77777777" w:rsidR="001A771B" w:rsidRDefault="001A771B" w:rsidP="001A771B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De-risking step for this: Will have to be handled by leadership/OGC/government</w:t>
      </w:r>
    </w:p>
    <w:p w14:paraId="6A1B81A6" w14:textId="77777777" w:rsidR="001A771B" w:rsidRDefault="001A771B" w:rsidP="001A771B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Delivered dose greater than threshold dose for brittle transition for elastic material used in N95 straps</w:t>
      </w:r>
    </w:p>
    <w:p w14:paraId="3C499D10" w14:textId="77777777" w:rsidR="001A771B" w:rsidRDefault="001A771B" w:rsidP="001A771B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De-risking step for this: Re-attach new straps after irradiation (see </w:t>
      </w:r>
      <w:hyperlink r:id="rId5" w:history="1">
        <w:r>
          <w:rPr>
            <w:rStyle w:val="Hyperlink"/>
            <w:rFonts w:eastAsia="Times New Roman"/>
          </w:rPr>
          <w:t>https://www.tidelandshealth.org/app/files/public/2799/sewinginstructions_flier_04057-1.pdf</w:t>
        </w:r>
      </w:hyperlink>
      <w:r>
        <w:rPr>
          <w:rFonts w:eastAsia="Times New Roman"/>
        </w:rPr>
        <w:t xml:space="preserve"> )</w:t>
      </w:r>
    </w:p>
    <w:p w14:paraId="6F1B4DE5" w14:textId="77777777" w:rsidR="001A771B" w:rsidRDefault="001A771B" w:rsidP="001A771B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Process throughput may be small – not sure how many masks can be irradiated with each batch before the bottom or middle mask receives too small of a dose</w:t>
      </w:r>
    </w:p>
    <w:p w14:paraId="0588374A" w14:textId="77777777" w:rsidR="001A771B" w:rsidRDefault="001A771B" w:rsidP="001A77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Next steps</w:t>
      </w:r>
    </w:p>
    <w:p w14:paraId="55BDD757" w14:textId="77777777" w:rsidR="001A771B" w:rsidRDefault="001A771B" w:rsidP="001A771B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Plan, setup, and perform test runs</w:t>
      </w:r>
    </w:p>
    <w:p w14:paraId="6EFB0D0E" w14:textId="77777777" w:rsidR="001A771B" w:rsidRDefault="001A771B" w:rsidP="001A771B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Workout funding, responsibility issues (investigate further)</w:t>
      </w:r>
    </w:p>
    <w:p w14:paraId="3030B3DE" w14:textId="77777777" w:rsidR="001A771B" w:rsidRDefault="001A771B" w:rsidP="001A77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Yale and Memorial Sloan Kettering are also examining this</w:t>
      </w:r>
    </w:p>
    <w:p w14:paraId="57712723" w14:textId="77777777" w:rsidR="001A771B" w:rsidRDefault="001A771B" w:rsidP="001A77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Manufacturer is completely onboard and says this “will probably work” but cannot verify the efficacy and notes this was not the original intent of the machine</w:t>
      </w:r>
    </w:p>
    <w:p w14:paraId="2AF73B3D" w14:textId="77777777" w:rsidR="001A771B" w:rsidRDefault="001A771B" w:rsidP="001A771B">
      <w:pPr>
        <w:pStyle w:val="ListParagraph"/>
        <w:ind w:left="1440"/>
      </w:pPr>
    </w:p>
    <w:p w14:paraId="69A85E9C" w14:textId="77777777" w:rsidR="001A771B" w:rsidRDefault="001A771B" w:rsidP="001A771B">
      <w:pPr>
        <w:rPr>
          <w:b/>
          <w:bCs/>
          <w:u w:val="single"/>
        </w:rPr>
      </w:pPr>
      <w:r>
        <w:rPr>
          <w:b/>
          <w:bCs/>
          <w:u w:val="single"/>
        </w:rPr>
        <w:t>Irradiation by Commercial Facility</w:t>
      </w:r>
    </w:p>
    <w:p w14:paraId="7B428380" w14:textId="77777777" w:rsidR="001A771B" w:rsidRDefault="001A771B" w:rsidP="001A771B">
      <w:pPr>
        <w:ind w:left="720"/>
      </w:pPr>
      <w:r>
        <w:t xml:space="preserve">Status: </w:t>
      </w:r>
      <w:r>
        <w:rPr>
          <w:b/>
          <w:bCs/>
          <w:color w:val="ED7D31"/>
        </w:rPr>
        <w:t>Feasible, but not within our control and may be better suited for other entities</w:t>
      </w:r>
    </w:p>
    <w:p w14:paraId="41BBB6DE" w14:textId="77777777" w:rsidR="001A771B" w:rsidRDefault="001A771B" w:rsidP="001A771B">
      <w:pPr>
        <w:ind w:left="720"/>
      </w:pPr>
      <w:r>
        <w:t>Notes:</w:t>
      </w:r>
    </w:p>
    <w:p w14:paraId="596335BE" w14:textId="77777777" w:rsidR="001A771B" w:rsidRDefault="001A771B" w:rsidP="001A77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Not many commercial facilities in PA with </w:t>
      </w:r>
      <w:proofErr w:type="gramStart"/>
      <w:r>
        <w:rPr>
          <w:rFonts w:eastAsia="Times New Roman"/>
        </w:rPr>
        <w:t>sufficient</w:t>
      </w:r>
      <w:proofErr w:type="gramEnd"/>
      <w:r>
        <w:rPr>
          <w:rFonts w:eastAsia="Times New Roman"/>
        </w:rPr>
        <w:t xml:space="preserve"> source strengths to reach dose rates necessary for this irradiation</w:t>
      </w:r>
    </w:p>
    <w:p w14:paraId="4E11A4B9" w14:textId="77777777" w:rsidR="001A771B" w:rsidRDefault="001A771B" w:rsidP="001A771B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Westinghouse facilities are likely insufficient</w:t>
      </w:r>
    </w:p>
    <w:p w14:paraId="15E919DD" w14:textId="77777777" w:rsidR="001A771B" w:rsidRDefault="001A771B" w:rsidP="001A77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Some facilities that do have needed source strengths are out of state, and are being investigated by others (i.e. Steris in NJ has been under consideration by Rutgers) </w:t>
      </w:r>
    </w:p>
    <w:p w14:paraId="2A91DFCB" w14:textId="77777777" w:rsidR="001A771B" w:rsidRDefault="001A771B" w:rsidP="001A771B">
      <w:pPr>
        <w:pStyle w:val="ListParagraph"/>
        <w:ind w:left="1440"/>
      </w:pPr>
    </w:p>
    <w:p w14:paraId="3943448A" w14:textId="77777777" w:rsidR="001A771B" w:rsidRDefault="001A771B" w:rsidP="001A771B"/>
    <w:p w14:paraId="64A93B25" w14:textId="77777777" w:rsidR="001A771B" w:rsidRDefault="001A771B" w:rsidP="001A771B">
      <w:pPr>
        <w:rPr>
          <w:b/>
          <w:bCs/>
          <w:u w:val="single"/>
        </w:rPr>
      </w:pPr>
      <w:r>
        <w:rPr>
          <w:b/>
          <w:bCs/>
          <w:u w:val="single"/>
        </w:rPr>
        <w:t>PSU Radiation Science and Engineering Center</w:t>
      </w:r>
    </w:p>
    <w:p w14:paraId="4B4EF28D" w14:textId="77777777" w:rsidR="001A771B" w:rsidRDefault="001A771B" w:rsidP="001A771B">
      <w:pPr>
        <w:ind w:left="720"/>
      </w:pPr>
      <w:r>
        <w:t xml:space="preserve">Status: </w:t>
      </w:r>
      <w:r>
        <w:rPr>
          <w:b/>
          <w:bCs/>
          <w:color w:val="FF0000"/>
        </w:rPr>
        <w:t>Not feasible without large scale engineering efforts or new source purchases first</w:t>
      </w:r>
    </w:p>
    <w:p w14:paraId="2EBBEB95" w14:textId="77777777" w:rsidR="001A771B" w:rsidRDefault="001A771B" w:rsidP="001A771B">
      <w:pPr>
        <w:ind w:left="720"/>
      </w:pPr>
      <w:r>
        <w:t>Notes:</w:t>
      </w:r>
    </w:p>
    <w:p w14:paraId="7A497D3B" w14:textId="77777777" w:rsidR="001A771B" w:rsidRDefault="001A771B" w:rsidP="001A77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See separate email</w:t>
      </w:r>
    </w:p>
    <w:p w14:paraId="705632EC" w14:textId="77777777" w:rsidR="001A771B" w:rsidRDefault="001A771B" w:rsidP="001A77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Gamma Cell 220 is also a candidate, but sources have decayed too much. This would be an option if the Gamma Cell were new, but not now (dose rates too small).</w:t>
      </w:r>
    </w:p>
    <w:p w14:paraId="35EC768E" w14:textId="77777777" w:rsidR="001A771B" w:rsidRDefault="001A771B">
      <w:bookmarkStart w:id="0" w:name="_GoBack"/>
      <w:bookmarkEnd w:id="0"/>
    </w:p>
    <w:sectPr w:rsidR="001A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4A02"/>
    <w:multiLevelType w:val="hybridMultilevel"/>
    <w:tmpl w:val="A4DAA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1B"/>
    <w:rsid w:val="001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57C1"/>
  <w15:chartTrackingRefBased/>
  <w15:docId w15:val="{C5DF5798-1232-495A-B1BE-0E36D63B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7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71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77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s%3A%2F%2Fwww.tidelandshealth.org%2Fapp%2Ffiles%2Fpublic%2F2799%2Fsewinginstructions_flier_04057-1.pdf&amp;data=02%7C01%7Cjpb175%40PSU.EDU%7C701dd95ea7dc4f5051b008d7d181c57e%7C7cf48d453ddb4389a9c1c115526eb52e%7C0%7C1%7C637208227605127054&amp;sdata=h6Oc93mDA8JI4KIAOItkncaG%2BmLueRQIR6LqlIuZRfo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Berda, Jeffrey Phillip</dc:creator>
  <cp:keywords/>
  <dc:description/>
  <cp:lastModifiedBy>Berda, Jeffrey Phillip</cp:lastModifiedBy>
  <cp:revision>1</cp:revision>
  <dcterms:created xsi:type="dcterms:W3CDTF">2020-03-26T15:19:00Z</dcterms:created>
  <dcterms:modified xsi:type="dcterms:W3CDTF">2020-03-26T15:20:00Z</dcterms:modified>
</cp:coreProperties>
</file>